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Autospacing="0"/>
        <w:jc w:val="center"/>
        <w:textAlignment w:val="auto"/>
        <w:rPr>
          <w:rFonts w:hint="eastAsia" w:ascii="宋体" w:hAnsi="宋体" w:eastAsia="宋体" w:cs="宋体"/>
          <w:b/>
          <w:sz w:val="30"/>
          <w:highlight w:val="none"/>
        </w:rPr>
      </w:pPr>
      <w:bookmarkStart w:id="0" w:name="OLE_LINK6"/>
      <w:bookmarkStart w:id="1" w:name="OLE_LINK2"/>
      <w:bookmarkStart w:id="2" w:name="OLE_LINK3"/>
      <w:bookmarkStart w:id="3" w:name="OLE_LINK5"/>
      <w:r>
        <w:rPr>
          <w:rFonts w:hint="eastAsia" w:ascii="宋体" w:hAnsi="宋体" w:eastAsia="宋体" w:cs="宋体"/>
          <w:b/>
          <w:sz w:val="30"/>
          <w:highlight w:val="none"/>
          <w:lang w:val="en-US" w:eastAsia="zh-CN"/>
        </w:rPr>
        <w:t>枕水人家三期供水配套水表采购项目</w:t>
      </w:r>
      <w:r>
        <w:rPr>
          <w:rFonts w:hint="eastAsia" w:ascii="宋体" w:hAnsi="宋体" w:eastAsia="宋体" w:cs="宋体"/>
          <w:b/>
          <w:sz w:val="30"/>
          <w:highlight w:val="none"/>
        </w:rPr>
        <w:t>竞争性磋商</w:t>
      </w:r>
      <w:r>
        <w:rPr>
          <w:rFonts w:hint="eastAsia" w:ascii="宋体" w:hAnsi="宋体" w:eastAsia="宋体" w:cs="宋体"/>
          <w:b/>
          <w:sz w:val="30"/>
          <w:highlight w:val="none"/>
          <w:lang w:val="en-US" w:eastAsia="zh-CN"/>
        </w:rPr>
        <w:t>公告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受盱眙县天源永达供水有限公司的委托，江苏盛彩工程咨询管理有限公司就该单位的枕水人家三期供水配套水表采购项目进行竞争性磋商采购，现邀请各单位参加磋商。</w:t>
      </w:r>
    </w:p>
    <w:bookmarkEnd w:id="0"/>
    <w:bookmarkEnd w:id="1"/>
    <w:bookmarkEnd w:id="2"/>
    <w:bookmarkEnd w:id="3"/>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kern w:val="2"/>
          <w:sz w:val="24"/>
          <w:szCs w:val="24"/>
          <w:highlight w:val="none"/>
          <w:lang w:val="en-US" w:eastAsia="zh-CN" w:bidi="ar-SA"/>
        </w:rPr>
      </w:pPr>
      <w:bookmarkStart w:id="4" w:name="_Toc28359089"/>
      <w:bookmarkStart w:id="5" w:name="_Toc35393629"/>
      <w:bookmarkStart w:id="6" w:name="_Toc28359012"/>
      <w:bookmarkStart w:id="7" w:name="_Toc35393798"/>
      <w:r>
        <w:rPr>
          <w:rFonts w:hint="eastAsia" w:ascii="宋体" w:hAnsi="宋体" w:eastAsia="宋体" w:cs="宋体"/>
          <w:b w:val="0"/>
          <w:sz w:val="24"/>
          <w:szCs w:val="24"/>
        </w:rPr>
        <w:t>一、项目基本情</w:t>
      </w:r>
      <w:r>
        <w:rPr>
          <w:rFonts w:hint="eastAsia" w:ascii="宋体" w:hAnsi="宋体" w:eastAsia="宋体" w:cs="宋体"/>
          <w:b w:val="0"/>
          <w:bCs w:val="0"/>
          <w:kern w:val="2"/>
          <w:sz w:val="24"/>
          <w:szCs w:val="24"/>
          <w:highlight w:val="none"/>
          <w:lang w:val="en-US" w:eastAsia="zh-CN" w:bidi="ar-SA"/>
        </w:rPr>
        <w:t>况</w:t>
      </w:r>
      <w:bookmarkEnd w:id="4"/>
      <w:bookmarkEnd w:id="5"/>
      <w:bookmarkEnd w:id="6"/>
      <w:bookmarkEnd w:id="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1.项目编号：SC</w:t>
      </w:r>
      <w:r>
        <w:rPr>
          <w:rFonts w:hint="eastAsia" w:ascii="宋体" w:hAnsi="宋体" w:cs="宋体"/>
          <w:b w:val="0"/>
          <w:bCs w:val="0"/>
          <w:kern w:val="2"/>
          <w:sz w:val="24"/>
          <w:szCs w:val="24"/>
          <w:highlight w:val="none"/>
          <w:lang w:val="en-US" w:eastAsia="zh-CN" w:bidi="ar-SA"/>
        </w:rPr>
        <w:t>CS</w:t>
      </w:r>
      <w:r>
        <w:rPr>
          <w:rFonts w:hint="eastAsia" w:ascii="宋体" w:hAnsi="宋体" w:eastAsia="宋体" w:cs="宋体"/>
          <w:b w:val="0"/>
          <w:bCs w:val="0"/>
          <w:kern w:val="2"/>
          <w:sz w:val="24"/>
          <w:szCs w:val="24"/>
          <w:highlight w:val="none"/>
          <w:lang w:val="en-US" w:eastAsia="zh-CN" w:bidi="ar-SA"/>
        </w:rPr>
        <w:t>202311101</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枕水人家三期供水配套水表采购项目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竞争性磋商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61.47万元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lang w:val="en-US" w:eastAsia="zh-CN"/>
        </w:rPr>
        <w:t>61.47万元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6.采购需求：智能水表采购，详见第五章采购需求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kern w:val="2"/>
          <w:sz w:val="24"/>
          <w:szCs w:val="24"/>
          <w:highlight w:val="none"/>
          <w:lang w:val="en-US" w:eastAsia="zh-CN" w:bidi="ar"/>
        </w:rPr>
        <w:t>供货期限</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日历天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8.本项目不接受联合体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w:t>
      </w:r>
      <w:bookmarkStart w:id="42" w:name="_GoBack"/>
      <w:bookmarkEnd w:id="42"/>
      <w:r>
        <w:rPr>
          <w:rFonts w:hint="eastAsia" w:ascii="宋体" w:hAnsi="宋体" w:eastAsia="宋体" w:cs="宋体"/>
          <w:sz w:val="24"/>
          <w:szCs w:val="24"/>
          <w:lang w:val="en-US" w:eastAsia="zh-CN"/>
        </w:rPr>
        <w:t>目采购标的对应的中小企业划分标准所属行业为</w:t>
      </w:r>
      <w:r>
        <w:rPr>
          <w:rFonts w:hint="eastAsia" w:ascii="宋体" w:hAnsi="宋体" w:eastAsia="宋体" w:cs="宋体"/>
          <w:sz w:val="24"/>
          <w:szCs w:val="24"/>
          <w:u w:val="single"/>
          <w:lang w:val="en-US" w:eastAsia="zh-CN"/>
        </w:rPr>
        <w:t>工业</w:t>
      </w:r>
      <w:r>
        <w:rPr>
          <w:rFonts w:hint="eastAsia" w:ascii="宋体" w:hAnsi="宋体" w:eastAsia="宋体" w:cs="宋体"/>
          <w:sz w:val="24"/>
          <w:szCs w:val="24"/>
          <w:lang w:val="en-US" w:eastAsia="zh-CN"/>
        </w:rPr>
        <w:t>。</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8" w:name="_Toc35393799"/>
      <w:bookmarkStart w:id="9" w:name="_Toc35393630"/>
      <w:bookmarkStart w:id="10" w:name="_Toc28359013"/>
      <w:bookmarkStart w:id="11" w:name="_Toc28359090"/>
      <w:r>
        <w:rPr>
          <w:rFonts w:hint="eastAsia" w:ascii="宋体" w:hAnsi="宋体" w:eastAsia="宋体" w:cs="宋体"/>
          <w:b w:val="0"/>
          <w:sz w:val="24"/>
          <w:szCs w:val="24"/>
        </w:rPr>
        <w:t>二、申请人的资格要求：</w:t>
      </w:r>
      <w:bookmarkEnd w:id="8"/>
      <w:bookmarkEnd w:id="9"/>
      <w:bookmarkEnd w:id="10"/>
      <w:bookmarkEnd w:id="1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val="en-US" w:eastAsia="zh-CN"/>
        </w:rPr>
        <w:t>的条件（承诺书</w:t>
      </w:r>
      <w:r>
        <w:rPr>
          <w:rFonts w:hint="eastAsia" w:ascii="宋体" w:hAnsi="宋体" w:eastAsia="宋体" w:cs="宋体"/>
          <w:b w:val="0"/>
          <w:bCs w:val="0"/>
          <w:kern w:val="2"/>
          <w:sz w:val="24"/>
          <w:szCs w:val="24"/>
          <w:lang w:val="en-US" w:eastAsia="zh-CN" w:bidi="ar-SA"/>
        </w:rPr>
        <w:t>格式按照示范格式四要求</w:t>
      </w:r>
      <w:r>
        <w:rPr>
          <w:rFonts w:hint="eastAsia" w:ascii="宋体" w:hAnsi="宋体" w:eastAsia="宋体" w:cs="宋体"/>
          <w:sz w:val="24"/>
          <w:szCs w:val="24"/>
          <w:lang w:val="en-US" w:eastAsia="zh-CN"/>
        </w:rPr>
        <w:t>）；</w:t>
      </w:r>
      <w:bookmarkStart w:id="12" w:name="_Toc28359091"/>
      <w:bookmarkStart w:id="13" w:name="_Toc2835901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本项目按照以下方式落实政府采购促进中小企业发展的要求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本项目为非预留份额的采购项目，对小微企业报价给予扣除，用扣除后的价格参加评审，具体详见第二章“竞争性磋商须知”第15项。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注:监狱企业、残疾人福利性单位视同小微企业。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480" w:leftChars="0" w:right="0" w:rightChars="0"/>
        <w:jc w:val="left"/>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（1）法定代表人身份证明、法定代表人身份证复印件（格式按照示范格式一要求）或法定代表人授权委托书、委托代理人身份证复印件（格式按照示范格式二要求）（加盖公章装订响应文件中）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yellow"/>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（2）有效的营业执照副本（复印件加盖公章装订响应文件中）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3）承诺书（格式按照示范格式三要求）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供应商未被“信用中国”网（www.creditchina.gov.cn）列入失信被执行人、重大税收违法案件当事人名单、政府采购严重违法失信行为记录名单。供应商未被“中国政府采购网”（www.ccgp.gov.cn）列入政府采购严重违法失信行为记录名单。由采购人（采购代理单位）组织评委在资格审查时查询，一旦被查询存在上述失信行为记录名单的，将视为资格审查不通过。</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14" w:name="_Toc35393631"/>
      <w:bookmarkStart w:id="15" w:name="_Toc35393800"/>
      <w:r>
        <w:rPr>
          <w:rFonts w:hint="eastAsia" w:ascii="宋体" w:hAnsi="宋体" w:eastAsia="宋体" w:cs="宋体"/>
          <w:b w:val="0"/>
          <w:sz w:val="24"/>
          <w:szCs w:val="24"/>
        </w:rPr>
        <w:t>三、获取采购文件</w:t>
      </w:r>
      <w:bookmarkEnd w:id="12"/>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时间：2023年11月1</w:t>
      </w:r>
      <w:r>
        <w:rPr>
          <w:rFonts w:hint="eastAsia" w:ascii="宋体" w:hAnsi="宋体" w:cs="宋体"/>
          <w:i w:val="0"/>
          <w:iCs w:val="0"/>
          <w:caps w:val="0"/>
          <w:color w:val="333333"/>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日至2023年11月2</w:t>
      </w:r>
      <w:r>
        <w:rPr>
          <w:rFonts w:hint="eastAsia" w:ascii="宋体" w:hAnsi="宋体" w:cs="宋体"/>
          <w:i w:val="0"/>
          <w:iCs w:val="0"/>
          <w:caps w:val="0"/>
          <w:color w:val="333333"/>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日，每天8时30分至17时30分。（北京时间，法定节假日除外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地点：淮安市盱眙县家禧广场写字楼8015室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方式：请提供授权委托书原件、委托人身份证复印件等资料到招标代理机构购买采购文件；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售价：300元，无论中标与否不予退还。可线上报名见联系方式。</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16" w:name="_Toc28359015"/>
      <w:bookmarkStart w:id="17" w:name="_Toc35393801"/>
      <w:bookmarkStart w:id="18" w:name="_Toc28359092"/>
      <w:bookmarkStart w:id="19" w:name="_Toc35393632"/>
      <w:r>
        <w:rPr>
          <w:rFonts w:hint="eastAsia" w:ascii="宋体" w:hAnsi="宋体" w:eastAsia="宋体" w:cs="宋体"/>
          <w:b w:val="0"/>
          <w:sz w:val="24"/>
          <w:szCs w:val="24"/>
        </w:rPr>
        <w:t>四、响应文件提交</w:t>
      </w:r>
      <w:bookmarkEnd w:id="16"/>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截止时间：2023年11月2</w:t>
      </w:r>
      <w:r>
        <w:rPr>
          <w:rFonts w:hint="eastAsia" w:ascii="宋体" w:hAnsi="宋体" w:cs="宋体"/>
          <w:i w:val="0"/>
          <w:iCs w:val="0"/>
          <w:caps w:val="0"/>
          <w:color w:val="333333"/>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日9点30分（北京时间）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地点：淮安市盱眙县家禧广场写字楼8015室</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20" w:name="_Toc28359093"/>
      <w:bookmarkStart w:id="21" w:name="_Toc35393802"/>
      <w:bookmarkStart w:id="22" w:name="_Toc28359016"/>
      <w:bookmarkStart w:id="23" w:name="_Toc35393633"/>
      <w:r>
        <w:rPr>
          <w:rFonts w:hint="eastAsia" w:ascii="宋体" w:hAnsi="宋体" w:eastAsia="宋体" w:cs="宋体"/>
          <w:b w:val="0"/>
          <w:sz w:val="24"/>
          <w:szCs w:val="24"/>
        </w:rPr>
        <w:t>五、开启</w:t>
      </w:r>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时间：2023年11月2</w:t>
      </w:r>
      <w:r>
        <w:rPr>
          <w:rFonts w:hint="eastAsia" w:ascii="宋体" w:hAnsi="宋体" w:cs="宋体"/>
          <w:i w:val="0"/>
          <w:iCs w:val="0"/>
          <w:caps w:val="0"/>
          <w:color w:val="333333"/>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日9点30分（北京时间）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地点：淮安市盱眙县家禧广场写字楼8015室</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24" w:name="_Toc28359017"/>
      <w:bookmarkStart w:id="25" w:name="_Toc35393634"/>
      <w:bookmarkStart w:id="26" w:name="_Toc35393803"/>
      <w:bookmarkStart w:id="27" w:name="_Toc28359094"/>
      <w:r>
        <w:rPr>
          <w:rFonts w:hint="eastAsia" w:ascii="宋体" w:hAnsi="宋体" w:eastAsia="宋体" w:cs="宋体"/>
          <w:b w:val="0"/>
          <w:sz w:val="24"/>
          <w:szCs w:val="24"/>
        </w:rPr>
        <w:t>六、公告期限</w:t>
      </w:r>
      <w:bookmarkEnd w:id="24"/>
      <w:bookmarkEnd w:id="25"/>
      <w:bookmarkEnd w:id="26"/>
      <w:bookmarkEnd w:id="2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highlight w:val="none"/>
        </w:rPr>
      </w:pPr>
      <w:bookmarkStart w:id="28" w:name="_Toc35393635"/>
      <w:bookmarkStart w:id="29" w:name="_Toc35393804"/>
      <w:r>
        <w:rPr>
          <w:rFonts w:hint="eastAsia" w:ascii="宋体" w:hAnsi="宋体" w:eastAsia="宋体" w:cs="宋体"/>
          <w:b w:val="0"/>
          <w:sz w:val="24"/>
          <w:szCs w:val="24"/>
        </w:rPr>
        <w:t>七、其</w:t>
      </w:r>
      <w:r>
        <w:rPr>
          <w:rFonts w:hint="eastAsia" w:ascii="宋体" w:hAnsi="宋体" w:eastAsia="宋体" w:cs="宋体"/>
          <w:b w:val="0"/>
          <w:sz w:val="24"/>
          <w:szCs w:val="24"/>
          <w:highlight w:val="none"/>
        </w:rPr>
        <w:t>他补充事宜</w:t>
      </w:r>
      <w:bookmarkEnd w:id="28"/>
      <w:bookmarkEnd w:id="2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w:t>
      </w:r>
      <w:r>
        <w:rPr>
          <w:rFonts w:hint="eastAsia" w:ascii="宋体" w:hAnsi="宋体" w:eastAsia="宋体" w:cs="宋体"/>
          <w:kern w:val="2"/>
          <w:sz w:val="24"/>
          <w:szCs w:val="24"/>
          <w:highlight w:val="none"/>
          <w:lang w:val="en-US" w:eastAsia="zh-CN" w:bidi="ar"/>
        </w:rPr>
        <w:t>保证金：6000元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履约保证金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履约保证金金额：合同总价的3%</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履约保证金形式：银行本票、汇票、支票、电汇或提供满足买方要求的无条件银行保函。</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履约保证金有效期限：供货验货后退还履约保证金。退还履约保证金时需携带成交通知书原件、合同原件、验收报告或同意退还证明原件。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3.付款方式：材料到场验货后支付合同总价的60%，项目安装竣工完成后支付至合同总价的97%，余款待一年质保期后无质量问题一次性付清。</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sz w:val="24"/>
          <w:szCs w:val="24"/>
        </w:rPr>
      </w:pPr>
      <w:bookmarkStart w:id="30" w:name="_Toc35393805"/>
      <w:bookmarkStart w:id="31" w:name="_Toc35393636"/>
      <w:bookmarkStart w:id="32" w:name="_Toc28359018"/>
      <w:bookmarkStart w:id="33" w:name="_Toc28359095"/>
      <w:r>
        <w:rPr>
          <w:rFonts w:hint="eastAsia" w:ascii="宋体" w:hAnsi="宋体" w:eastAsia="宋体" w:cs="宋体"/>
          <w:b w:val="0"/>
          <w:sz w:val="24"/>
          <w:szCs w:val="24"/>
        </w:rPr>
        <w:t>八、凡对本次采购提出询问，请按以下方式联系。</w:t>
      </w:r>
      <w:bookmarkEnd w:id="30"/>
      <w:bookmarkEnd w:id="31"/>
      <w:bookmarkEnd w:id="32"/>
      <w:bookmarkEnd w:id="3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34" w:name="_Toc28359019"/>
      <w:bookmarkStart w:id="35" w:name="_Toc35393806"/>
      <w:bookmarkStart w:id="36" w:name="_Toc28359096"/>
      <w:bookmarkStart w:id="37" w:name="_Toc35393637"/>
      <w:bookmarkStart w:id="38" w:name="_Toc28359020"/>
      <w:bookmarkStart w:id="39" w:name="_Toc28359097"/>
      <w:bookmarkStart w:id="40" w:name="_Toc35393807"/>
      <w:bookmarkStart w:id="41" w:name="_Toc35393638"/>
      <w:r>
        <w:rPr>
          <w:rFonts w:hint="eastAsia" w:ascii="宋体" w:hAnsi="宋体" w:eastAsia="宋体" w:cs="宋体"/>
          <w:sz w:val="24"/>
          <w:szCs w:val="24"/>
          <w:lang w:eastAsia="zh-CN"/>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称：盱眙县天源永达供水有限公司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址：盱眙县十里营大街山水商务大厦12楼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 系 人：沈伟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电话:18762077575</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w:t>
      </w:r>
      <w:r>
        <w:rPr>
          <w:rFonts w:hint="eastAsia" w:ascii="宋体" w:hAnsi="宋体" w:eastAsia="宋体" w:cs="宋体"/>
          <w:sz w:val="24"/>
          <w:szCs w:val="24"/>
          <w:lang w:val="zh-TW" w:eastAsia="zh-CN"/>
        </w:rPr>
        <w:t>江苏盛彩工程咨询管理有限公司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淮安市盱眙县家禧广场写字楼8015室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 系 人：</w:t>
      </w:r>
      <w:r>
        <w:rPr>
          <w:rFonts w:hint="eastAsia" w:ascii="宋体" w:hAnsi="宋体" w:eastAsia="宋体" w:cs="宋体"/>
          <w:sz w:val="24"/>
          <w:szCs w:val="24"/>
          <w:lang w:val="en-US" w:eastAsia="zh-CN"/>
        </w:rPr>
        <w:t>顾德芹</w:t>
      </w:r>
      <w:r>
        <w:rPr>
          <w:rFonts w:hint="eastAsia" w:ascii="宋体" w:hAnsi="宋体" w:eastAsia="宋体" w:cs="宋体"/>
          <w:sz w:val="24"/>
          <w:szCs w:val="24"/>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lang w:val="en-US" w:eastAsia="zh-CN"/>
        </w:rPr>
        <w:t>18015179099</w:t>
      </w:r>
    </w:p>
    <w:p>
      <w:pPr>
        <w:pStyle w:val="5"/>
        <w:rPr>
          <w:rFonts w:hint="eastAsia" w:ascii="宋体" w:hAnsi="宋体" w:eastAsia="宋体" w:cs="宋体"/>
        </w:rPr>
      </w:pPr>
    </w:p>
    <w:bookmarkEnd w:id="38"/>
    <w:bookmarkEnd w:id="39"/>
    <w:bookmarkEnd w:id="40"/>
    <w:bookmarkEnd w:id="41"/>
    <w:p>
      <w:pPr>
        <w:snapToGrid w:val="0"/>
        <w:spacing w:line="360" w:lineRule="auto"/>
        <w:ind w:firstLine="480" w:firstLineChars="200"/>
        <w:jc w:val="right"/>
        <w:rPr>
          <w:rFonts w:hint="eastAsia" w:ascii="宋体" w:hAnsi="宋体" w:eastAsia="宋体" w:cs="宋体"/>
          <w:sz w:val="24"/>
          <w:highlight w:val="none"/>
          <w:lang w:eastAsia="zh-CN"/>
        </w:rPr>
      </w:pPr>
      <w:r>
        <w:rPr>
          <w:rFonts w:hint="eastAsia" w:ascii="宋体" w:hAnsi="宋体" w:eastAsia="宋体" w:cs="宋体"/>
          <w:kern w:val="0"/>
          <w:sz w:val="24"/>
          <w:lang w:eastAsia="zh-CN"/>
        </w:rPr>
        <w:t>盱眙县</w:t>
      </w:r>
      <w:r>
        <w:rPr>
          <w:rFonts w:hint="eastAsia" w:ascii="宋体" w:hAnsi="宋体" w:eastAsia="宋体" w:cs="宋体"/>
          <w:kern w:val="0"/>
          <w:sz w:val="24"/>
          <w:highlight w:val="none"/>
          <w:lang w:eastAsia="zh-CN"/>
        </w:rPr>
        <w:t>天源永达供水有限公司</w:t>
      </w:r>
    </w:p>
    <w:p>
      <w:pPr>
        <w:tabs>
          <w:tab w:val="left" w:pos="900"/>
        </w:tabs>
        <w:spacing w:line="440" w:lineRule="exact"/>
        <w:jc w:val="right"/>
        <w:rPr>
          <w:rFonts w:hint="eastAsia" w:ascii="宋体" w:hAnsi="宋体" w:eastAsia="宋体" w:cs="宋体"/>
          <w:b/>
          <w:sz w:val="30"/>
          <w:szCs w:val="30"/>
          <w:highlight w:val="none"/>
        </w:rPr>
        <w:sectPr>
          <w:pgSz w:w="11906" w:h="16838"/>
          <w:pgMar w:top="1440" w:right="1106" w:bottom="1440" w:left="1260" w:header="851" w:footer="992" w:gutter="0"/>
          <w:pgNumType w:fmt="decimal"/>
          <w:cols w:space="720" w:num="1"/>
          <w:docGrid w:type="lines" w:linePitch="312" w:charSpace="0"/>
        </w:sectPr>
      </w:pP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3</w:t>
      </w:r>
      <w:r>
        <w:rPr>
          <w:rFonts w:hint="eastAsia" w:ascii="宋体" w:hAnsi="宋体" w:eastAsia="宋体" w:cs="宋体"/>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Nzk4MmM0ZGRmYWZkMzA5NmJjOGQwYjdlNGEwZTAifQ=="/>
  </w:docVars>
  <w:rsids>
    <w:rsidRoot w:val="2B351A01"/>
    <w:rsid w:val="2B351A01"/>
    <w:rsid w:val="316D2E2A"/>
    <w:rsid w:val="51CF35F6"/>
    <w:rsid w:val="6A24480F"/>
    <w:rsid w:val="7593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uiPriority w:val="0"/>
    <w:pPr>
      <w:ind w:firstLine="420" w:firstLineChars="200"/>
    </w:pPr>
  </w:style>
  <w:style w:type="paragraph" w:styleId="5">
    <w:name w:val="Body Text"/>
    <w:basedOn w:val="1"/>
    <w:next w:val="4"/>
    <w:uiPriority w:val="0"/>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1296</Words>
  <Characters>1443</Characters>
  <Lines>0</Lines>
  <Paragraphs>0</Paragraphs>
  <TotalTime>42</TotalTime>
  <ScaleCrop>false</ScaleCrop>
  <LinksUpToDate>false</LinksUpToDate>
  <CharactersWithSpaces>1471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2023-11-10T08:38:00Z</dcterms:created>
  <dc:creator>gdq</dc:creator>
  <cp:lastModifiedBy>gdq</cp:lastModifiedBy>
  <dcterms:modified xsi:type="dcterms:W3CDTF">2023-11-13T09:20:04Z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B7D427F1FE6A4DA2B6636B6C5B2AF75D_11</vt:lpwstr>
  </property>
</Properties>
</file>